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26" w:rsidRDefault="003176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7626" w:rsidRDefault="00317626">
      <w:pPr>
        <w:pStyle w:val="ConsPlusNormal"/>
        <w:outlineLvl w:val="0"/>
      </w:pPr>
    </w:p>
    <w:p w:rsidR="00317626" w:rsidRDefault="00317626">
      <w:pPr>
        <w:pStyle w:val="ConsPlusTitle"/>
        <w:jc w:val="center"/>
      </w:pPr>
      <w:r>
        <w:t>ПРАВИТЕЛЬСТВО РЕСПУБЛИКИ КОМИ</w:t>
      </w:r>
    </w:p>
    <w:p w:rsidR="00317626" w:rsidRDefault="00317626">
      <w:pPr>
        <w:pStyle w:val="ConsPlusTitle"/>
      </w:pPr>
    </w:p>
    <w:p w:rsidR="00317626" w:rsidRDefault="00317626">
      <w:pPr>
        <w:pStyle w:val="ConsPlusTitle"/>
        <w:jc w:val="center"/>
      </w:pPr>
      <w:r>
        <w:t>ПОСТАНОВЛЕНИЕ</w:t>
      </w:r>
    </w:p>
    <w:p w:rsidR="00317626" w:rsidRDefault="00317626">
      <w:pPr>
        <w:pStyle w:val="ConsPlusTitle"/>
        <w:jc w:val="center"/>
      </w:pPr>
      <w:r>
        <w:t>от 18 мая 2020 г. N 244</w:t>
      </w:r>
    </w:p>
    <w:p w:rsidR="00317626" w:rsidRDefault="00317626">
      <w:pPr>
        <w:pStyle w:val="ConsPlusTitle"/>
      </w:pPr>
    </w:p>
    <w:p w:rsidR="00317626" w:rsidRDefault="00317626">
      <w:pPr>
        <w:pStyle w:val="ConsPlusTitle"/>
        <w:jc w:val="center"/>
      </w:pPr>
      <w:r>
        <w:t>ОБ ОСОБОМ ПРОТИВОПОЖАРНОМ РЕЖИМЕ В НАСЕЛЕННЫХ ПУНКТАХ</w:t>
      </w:r>
    </w:p>
    <w:p w:rsidR="00317626" w:rsidRDefault="00317626">
      <w:pPr>
        <w:pStyle w:val="ConsPlusTitle"/>
        <w:jc w:val="center"/>
      </w:pPr>
      <w:r>
        <w:t>РЕСПУБЛИКИ КОМИ</w:t>
      </w:r>
    </w:p>
    <w:p w:rsidR="00317626" w:rsidRDefault="00317626">
      <w:pPr>
        <w:pStyle w:val="ConsPlusNormal"/>
      </w:pPr>
    </w:p>
    <w:p w:rsidR="00317626" w:rsidRDefault="00317626">
      <w:pPr>
        <w:pStyle w:val="ConsPlusNormal"/>
        <w:ind w:firstLine="540"/>
        <w:jc w:val="both"/>
      </w:pPr>
      <w:r>
        <w:t xml:space="preserve">В связи с предстоящими изменениями в температурном режиме и установлением положительных климатических температур на территории Республики Коми и в целях обеспечения пожарной безопасности, в соответствии со </w:t>
      </w:r>
      <w:hyperlink r:id="rId5" w:history="1">
        <w:r>
          <w:rPr>
            <w:color w:val="0000FF"/>
          </w:rPr>
          <w:t>статьей 30</w:t>
        </w:r>
      </w:hyperlink>
      <w:r>
        <w:t xml:space="preserve"> Федерального закона "О пожарной безопасности", </w:t>
      </w:r>
      <w:hyperlink r:id="rId6" w:history="1">
        <w:r>
          <w:rPr>
            <w:color w:val="0000FF"/>
          </w:rPr>
          <w:t>статьей 2</w:t>
        </w:r>
      </w:hyperlink>
      <w:r>
        <w:t xml:space="preserve"> Закона Республики Коми "О некоторых вопросах в области пожарной безопасности на территории Республики Коми",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390, </w:t>
      </w:r>
      <w:hyperlink r:id="rId8" w:history="1">
        <w:r>
          <w:rPr>
            <w:color w:val="0000FF"/>
          </w:rPr>
          <w:t>Порядком</w:t>
        </w:r>
      </w:hyperlink>
      <w:r>
        <w:t xml:space="preserve"> использования открытого огня и разведения костров на землях сельскохозяйственного назначения и землях запаса, утвержденным приказом МЧС России от 26 января 2016 г. N 26, Правительство Республики Коми постановляет: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1. Ввести особый противопожарный режим до принятия Правительством Республики Коми решения о его отмене на территориях населенных пунктов: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1) муниципального образования городского округа (далее - МО ГО) "Сыктывкар", МО ГО "Ухта", МО ГО "Вуктыл", муниципального образования муниципального района (далее - МО МР) "Ижемский", МО МР "Княжпогостский", МО МР "Койгородский", МО МР "Корткеросский", МО МР "Печора", МО МР "Прилузский", МО МР "Сосногорск", МО МР "Сыктывдинский", МО МР "Сысольский", МО МР "Троицко-Печорский", МО МР "Удорский", МО МР "Усть-Вымский", МО МР "Усть-Куломский", МО МР "Усть-Цилемский" с 27 мая 2020 года;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2) МО ГО "Усинск", МО ГО "Инта", МО ГО "Воркута" с 15 июня 2020 года.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2. На период действия особого противопожарного режима установить на территориях населенных пунктов в Республике Коми дополнительные требования пожарной безопасности: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1) ввести запрет на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поселений и городских округов, территории ведения гражданами садоводства или огородничества для собственных нужд (далее - территория садоводства или огородничества), землях сельскохозяйственного назначения и землях запаса;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 xml:space="preserve">2) ввести запрет на использование мангалов и иных приспособлений для тепловой обработки пищи с помощью открытого огня на территориях общего пользования (за исключением мангалов и иных приспособлений, находящихся и </w:t>
      </w:r>
      <w:proofErr w:type="spellStart"/>
      <w:r>
        <w:t>эксплуатирующихся</w:t>
      </w:r>
      <w:proofErr w:type="spellEnd"/>
      <w:r>
        <w:t xml:space="preserve"> на территориях объектов общественного питания (ресторанов, кафе, баров, столовых, пиццерий, кофеен, пельменных, блинных).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 Республике Коми: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1) организовать проведение дополнительной противопожарной пропаганды, направленной на предупреждение нарушений обязательных требований в условиях особого противопожарного режима;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 xml:space="preserve">2) отработать порядок действий должностных лиц в случае возникновения угрозы перехода </w:t>
      </w:r>
      <w:r>
        <w:lastRenderedPageBreak/>
        <w:t>природных пожаров на населенный пункт, в том числе по оповещению населения, организации эвакуации по утвержденным маршрутам, использованию пунктов временного размещения населения;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 xml:space="preserve">3) предусмотреть устройство дополнительных источников наружного противопожарного водоснабжения на территориях населенных пунктов, а также подъездов к естественным и искусственным </w:t>
      </w:r>
      <w:proofErr w:type="spellStart"/>
      <w:r>
        <w:t>водоисточникам</w:t>
      </w:r>
      <w:proofErr w:type="spellEnd"/>
      <w:r>
        <w:t xml:space="preserve"> в населенных пунктах.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в Республике Коми, организациям всех форм собственности: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1) подготовить для целей возможного использования при тушении пожаров (сельскохозяйственных палов) имеющуюся водовозную и землеройную технику. Соответствующим распорядительным документом определить порядок ее привлечения;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2) организовать дежурство и патрулирование: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а) профилактических групп, добровольных пожарных, граждан, проживающих на территории соответствующего муниципального образования, - на территориях соответствующих муниципальных образований, территориях садоводства или огородничества;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б) работников организаций - на территории организаций;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3) владеющим, пользующимся и (или) распоряжающимся территорией, прилегающей к лесу, обеспечить регулярный (не менее 2 раз в месяц) контроль состояния противопожарных минерализованных полос (противопожарных барьеров) и их восстановление в случае повреждения.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5. Рекомендовать Управлению Федеральной службы по ветеринарному и фитосанитарному надзору по Республике Коми провести дополнительные мероприятия, направленные на профилактику нарушений обязательных требований на землях сельскохозяйственного назначения.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единой государственной политики в области гражданской обороны, пожарной безопасности, защиты населения и территорий от чрезвычайных ситуаций на территории Республики Коми.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принятия.</w:t>
      </w:r>
    </w:p>
    <w:p w:rsidR="00317626" w:rsidRDefault="00317626">
      <w:pPr>
        <w:pStyle w:val="ConsPlusNormal"/>
      </w:pPr>
    </w:p>
    <w:p w:rsidR="00317626" w:rsidRDefault="00317626">
      <w:pPr>
        <w:pStyle w:val="ConsPlusNormal"/>
        <w:jc w:val="right"/>
      </w:pPr>
      <w:r>
        <w:t>Заместитель Председателя</w:t>
      </w:r>
    </w:p>
    <w:p w:rsidR="00317626" w:rsidRDefault="00317626">
      <w:pPr>
        <w:pStyle w:val="ConsPlusNormal"/>
        <w:jc w:val="right"/>
      </w:pPr>
      <w:r>
        <w:t>Правительства Республики Коми -</w:t>
      </w:r>
    </w:p>
    <w:p w:rsidR="00317626" w:rsidRDefault="00317626">
      <w:pPr>
        <w:pStyle w:val="ConsPlusNormal"/>
        <w:jc w:val="right"/>
      </w:pPr>
      <w:r>
        <w:t>министр финансов</w:t>
      </w:r>
    </w:p>
    <w:p w:rsidR="00317626" w:rsidRDefault="00317626">
      <w:pPr>
        <w:pStyle w:val="ConsPlusNormal"/>
        <w:jc w:val="right"/>
      </w:pPr>
      <w:r>
        <w:t>Республики Коми</w:t>
      </w:r>
    </w:p>
    <w:p w:rsidR="00317626" w:rsidRDefault="00317626">
      <w:pPr>
        <w:pStyle w:val="ConsPlusNormal"/>
        <w:jc w:val="right"/>
      </w:pPr>
      <w:r>
        <w:t>Г.РУБЦОВА</w:t>
      </w:r>
    </w:p>
    <w:p w:rsidR="00317626" w:rsidRDefault="00317626">
      <w:pPr>
        <w:pStyle w:val="ConsPlusNormal"/>
      </w:pPr>
    </w:p>
    <w:p w:rsidR="00317626" w:rsidRDefault="00317626">
      <w:pPr>
        <w:pStyle w:val="ConsPlusNormal"/>
      </w:pPr>
    </w:p>
    <w:p w:rsidR="00317626" w:rsidRDefault="00317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0F2" w:rsidRDefault="006570F2">
      <w:bookmarkStart w:id="0" w:name="_GoBack"/>
      <w:bookmarkEnd w:id="0"/>
    </w:p>
    <w:sectPr w:rsidR="006570F2" w:rsidSect="00CD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26"/>
    <w:rsid w:val="001B4B79"/>
    <w:rsid w:val="00317626"/>
    <w:rsid w:val="006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2F99-3376-46B6-BB2C-8766D9B7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4136B9EE660C47C0A97B98A655CF6A66467B1D2E3C44B6544762A96B2D690273FA30412D6DC64F46A68624A6C525FE436ACF2429C9B21q6h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4136B9EE660C47C0A97B98A655CF6A46863B5D3E7C44B6544762A96B2D690273FA30412D6DC65FC6A68624A6C525FE436ACF2429C9B21q6h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4136B9EE660C47C0A89B49C0902F2A1663CBCD4E6CE193C10707DC9E2D0C5677FA5515192D164F5613C320E320B0CA17DA1F55D809B267752A8A3qFhEN" TargetMode="External"/><Relationship Id="rId5" Type="http://schemas.openxmlformats.org/officeDocument/2006/relationships/hyperlink" Target="consultantplus://offline/ref=0E54136B9EE660C47C0A97B98A655CF6A46963B8D5E5C44B6544762A96B2D690273FA30412D6DF65F36A68624A6C525FE436ACF2429C9B21q6h9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Кольм Юлия Николаевна</dc:creator>
  <cp:keywords/>
  <dc:description/>
  <cp:lastModifiedBy>Кольм Юлия Николаевна</cp:lastModifiedBy>
  <cp:revision>1</cp:revision>
  <dcterms:created xsi:type="dcterms:W3CDTF">2020-05-21T13:33:00Z</dcterms:created>
  <dcterms:modified xsi:type="dcterms:W3CDTF">2020-05-21T14:16:00Z</dcterms:modified>
</cp:coreProperties>
</file>