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7" w:rsidRPr="0022425B" w:rsidRDefault="002951A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425B">
        <w:rPr>
          <w:rFonts w:ascii="Times New Roman" w:hAnsi="Times New Roman" w:cs="Times New Roman"/>
          <w:b/>
          <w:sz w:val="28"/>
          <w:szCs w:val="28"/>
        </w:rPr>
        <w:t>Список для чтения на каникулах 10 класс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 xml:space="preserve">А.Н. Островский «Свои люди, сочтемся!», «Гроза», 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И. А. Гончаров «Обломов»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И.С. Тургенев «Отцы и дети»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Н.А. Некрасов «Кому на Руси жить хорошо»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Н.Г. Чернышевский «Что делать?»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Н.С. Лесков «Левша», «Очарованный странник»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М.Е. Салтыков – Щедрин «История одного города»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Ф.М. Достоевский «Преступление и наказание»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Л.Н. Толстой «Война и мир»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  <w:r w:rsidRPr="0022425B">
        <w:rPr>
          <w:rFonts w:ascii="Times New Roman" w:hAnsi="Times New Roman" w:cs="Times New Roman"/>
          <w:sz w:val="28"/>
          <w:szCs w:val="28"/>
        </w:rPr>
        <w:t>А. П. Чехов «Вишневый сад»</w:t>
      </w: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</w:p>
    <w:p w:rsidR="002951A7" w:rsidRPr="0022425B" w:rsidRDefault="002951A7">
      <w:pPr>
        <w:rPr>
          <w:rFonts w:ascii="Times New Roman" w:hAnsi="Times New Roman" w:cs="Times New Roman"/>
          <w:sz w:val="28"/>
          <w:szCs w:val="28"/>
        </w:rPr>
      </w:pPr>
    </w:p>
    <w:sectPr w:rsidR="002951A7" w:rsidRPr="0022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49"/>
    <w:rsid w:val="0022425B"/>
    <w:rsid w:val="002951A7"/>
    <w:rsid w:val="00773D49"/>
    <w:rsid w:val="00AB7216"/>
    <w:rsid w:val="00C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dcterms:created xsi:type="dcterms:W3CDTF">2020-06-19T08:48:00Z</dcterms:created>
  <dcterms:modified xsi:type="dcterms:W3CDTF">2020-06-19T08:48:00Z</dcterms:modified>
</cp:coreProperties>
</file>